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69" w:rsidRPr="001D415C" w:rsidRDefault="005A3569" w:rsidP="001D415C">
      <w:pPr>
        <w:jc w:val="both"/>
        <w:rPr>
          <w:rFonts w:ascii="Times New Roman" w:hAnsi="Times New Roman" w:cs="Times New Roman"/>
          <w:b/>
          <w:bCs/>
          <w:sz w:val="24"/>
          <w:szCs w:val="24"/>
        </w:rPr>
      </w:pPr>
      <w:r w:rsidRPr="001D415C">
        <w:rPr>
          <w:rFonts w:ascii="Times New Roman" w:hAnsi="Times New Roman" w:cs="Times New Roman"/>
          <w:b/>
          <w:bCs/>
          <w:sz w:val="24"/>
          <w:szCs w:val="24"/>
        </w:rPr>
        <w:t>Downloadable 3</w:t>
      </w:r>
      <w:r w:rsidR="001D415C" w:rsidRPr="001D415C">
        <w:rPr>
          <w:rFonts w:ascii="Times New Roman" w:hAnsi="Times New Roman" w:cs="Times New Roman"/>
          <w:b/>
          <w:bCs/>
          <w:sz w:val="24"/>
          <w:szCs w:val="24"/>
        </w:rPr>
        <w:t>:</w:t>
      </w:r>
      <w:r w:rsidRPr="001D415C">
        <w:rPr>
          <w:rFonts w:ascii="Times New Roman" w:hAnsi="Times New Roman" w:cs="Times New Roman"/>
          <w:b/>
          <w:bCs/>
          <w:sz w:val="24"/>
          <w:szCs w:val="24"/>
        </w:rPr>
        <w:t xml:space="preserve"> Reviewer Guidelines</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Thank you for agreeing to serve as a reviewer for Tridax Africa Company Limited. Your expertise and feedback are essential to maintaining the quality and integrity of our publications. Please review the following guidelines carefully before commencing your review.</w:t>
      </w:r>
    </w:p>
    <w:p w:rsidR="005A3569" w:rsidRPr="001D415C" w:rsidRDefault="005A3569" w:rsidP="001D415C">
      <w:pPr>
        <w:jc w:val="both"/>
        <w:rPr>
          <w:rFonts w:ascii="Times New Roman" w:hAnsi="Times New Roman" w:cs="Times New Roman"/>
          <w:b/>
          <w:bCs/>
          <w:sz w:val="24"/>
          <w:szCs w:val="24"/>
        </w:rPr>
      </w:pPr>
      <w:r w:rsidRPr="001D415C">
        <w:rPr>
          <w:rFonts w:ascii="Times New Roman" w:hAnsi="Times New Roman" w:cs="Times New Roman"/>
          <w:b/>
          <w:bCs/>
          <w:sz w:val="24"/>
          <w:szCs w:val="24"/>
        </w:rPr>
        <w:t>1. Expectations for Peer Review</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1.1 </w:t>
      </w:r>
      <w:r w:rsidRPr="001D415C">
        <w:rPr>
          <w:rFonts w:ascii="Times New Roman" w:hAnsi="Times New Roman" w:cs="Times New Roman"/>
          <w:b/>
          <w:bCs/>
          <w:sz w:val="24"/>
          <w:szCs w:val="24"/>
        </w:rPr>
        <w:t>Objectivity</w:t>
      </w:r>
      <w:r w:rsidRPr="001D415C">
        <w:rPr>
          <w:rFonts w:ascii="Times New Roman" w:hAnsi="Times New Roman" w:cs="Times New Roman"/>
          <w:sz w:val="24"/>
          <w:szCs w:val="24"/>
        </w:rPr>
        <w:t>: Reviewers should evaluate submissions objectively and provide constructive feedback to authors to help improve the quality of their work.</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1.2 </w:t>
      </w:r>
      <w:r w:rsidRPr="001D415C">
        <w:rPr>
          <w:rFonts w:ascii="Times New Roman" w:hAnsi="Times New Roman" w:cs="Times New Roman"/>
          <w:b/>
          <w:bCs/>
          <w:sz w:val="24"/>
          <w:szCs w:val="24"/>
        </w:rPr>
        <w:t>Timeliness</w:t>
      </w:r>
      <w:r w:rsidRPr="001D415C">
        <w:rPr>
          <w:rFonts w:ascii="Times New Roman" w:hAnsi="Times New Roman" w:cs="Times New Roman"/>
          <w:sz w:val="24"/>
          <w:szCs w:val="24"/>
        </w:rPr>
        <w:t>: Reviewers are requested to complete their reviews within the agreed-upon timeframe to facilitate timely decision-making and publication.</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1.3 </w:t>
      </w:r>
      <w:r w:rsidRPr="001D415C">
        <w:rPr>
          <w:rFonts w:ascii="Times New Roman" w:hAnsi="Times New Roman" w:cs="Times New Roman"/>
          <w:b/>
          <w:bCs/>
          <w:sz w:val="24"/>
          <w:szCs w:val="24"/>
        </w:rPr>
        <w:t>Confidentiality</w:t>
      </w:r>
      <w:r w:rsidRPr="001D415C">
        <w:rPr>
          <w:rFonts w:ascii="Times New Roman" w:hAnsi="Times New Roman" w:cs="Times New Roman"/>
          <w:sz w:val="24"/>
          <w:szCs w:val="24"/>
        </w:rPr>
        <w:t>: Reviewers must maintain the confidentiality of the peer review process and refrain from disclosing any information about the submission or review process without permission.</w:t>
      </w:r>
    </w:p>
    <w:p w:rsidR="005A3569" w:rsidRPr="001D415C" w:rsidRDefault="005A3569" w:rsidP="001D415C">
      <w:pPr>
        <w:jc w:val="both"/>
        <w:rPr>
          <w:rFonts w:ascii="Times New Roman" w:hAnsi="Times New Roman" w:cs="Times New Roman"/>
          <w:b/>
          <w:bCs/>
          <w:sz w:val="24"/>
          <w:szCs w:val="24"/>
        </w:rPr>
      </w:pPr>
      <w:r w:rsidRPr="001D415C">
        <w:rPr>
          <w:rFonts w:ascii="Times New Roman" w:hAnsi="Times New Roman" w:cs="Times New Roman"/>
          <w:b/>
          <w:bCs/>
          <w:sz w:val="24"/>
          <w:szCs w:val="24"/>
        </w:rPr>
        <w:t>2. Criteria for Evaluating Submissions</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2.1 </w:t>
      </w:r>
      <w:r w:rsidRPr="001D415C">
        <w:rPr>
          <w:rFonts w:ascii="Times New Roman" w:hAnsi="Times New Roman" w:cs="Times New Roman"/>
          <w:b/>
          <w:bCs/>
          <w:sz w:val="24"/>
          <w:szCs w:val="24"/>
        </w:rPr>
        <w:t>Originality</w:t>
      </w:r>
      <w:r w:rsidRPr="001D415C">
        <w:rPr>
          <w:rFonts w:ascii="Times New Roman" w:hAnsi="Times New Roman" w:cs="Times New Roman"/>
          <w:sz w:val="24"/>
          <w:szCs w:val="24"/>
        </w:rPr>
        <w:t>: Assess the originality and novelty of the work and its contribution to the field.</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2.2 </w:t>
      </w:r>
      <w:r w:rsidRPr="001D415C">
        <w:rPr>
          <w:rFonts w:ascii="Times New Roman" w:hAnsi="Times New Roman" w:cs="Times New Roman"/>
          <w:b/>
          <w:bCs/>
          <w:sz w:val="24"/>
          <w:szCs w:val="24"/>
        </w:rPr>
        <w:t>Significance</w:t>
      </w:r>
      <w:r w:rsidRPr="001D415C">
        <w:rPr>
          <w:rFonts w:ascii="Times New Roman" w:hAnsi="Times New Roman" w:cs="Times New Roman"/>
          <w:sz w:val="24"/>
          <w:szCs w:val="24"/>
        </w:rPr>
        <w:t>: Evaluate the significance and relevance of the research question, findings, and implications.</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2.3 </w:t>
      </w:r>
      <w:r w:rsidRPr="001D415C">
        <w:rPr>
          <w:rFonts w:ascii="Times New Roman" w:hAnsi="Times New Roman" w:cs="Times New Roman"/>
          <w:b/>
          <w:bCs/>
          <w:sz w:val="24"/>
          <w:szCs w:val="24"/>
        </w:rPr>
        <w:t>Methodology</w:t>
      </w:r>
      <w:r w:rsidRPr="001D415C">
        <w:rPr>
          <w:rFonts w:ascii="Times New Roman" w:hAnsi="Times New Roman" w:cs="Times New Roman"/>
          <w:sz w:val="24"/>
          <w:szCs w:val="24"/>
        </w:rPr>
        <w:t>: Review the rigor and validity of the study design, methods, and data analysis.</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2.4 </w:t>
      </w:r>
      <w:r w:rsidRPr="001D415C">
        <w:rPr>
          <w:rFonts w:ascii="Times New Roman" w:hAnsi="Times New Roman" w:cs="Times New Roman"/>
          <w:b/>
          <w:bCs/>
          <w:sz w:val="24"/>
          <w:szCs w:val="24"/>
        </w:rPr>
        <w:t>Clarity and Coherence</w:t>
      </w:r>
      <w:r w:rsidRPr="001D415C">
        <w:rPr>
          <w:rFonts w:ascii="Times New Roman" w:hAnsi="Times New Roman" w:cs="Times New Roman"/>
          <w:sz w:val="24"/>
          <w:szCs w:val="24"/>
        </w:rPr>
        <w:t>: Evaluate the clarity, coherence, and organization of the manuscript, including the writing style, structure, and presentation of results.</w:t>
      </w:r>
    </w:p>
    <w:p w:rsidR="005A3569" w:rsidRPr="001D415C" w:rsidRDefault="005A3569" w:rsidP="001D415C">
      <w:pPr>
        <w:jc w:val="both"/>
        <w:rPr>
          <w:rFonts w:ascii="Times New Roman" w:hAnsi="Times New Roman" w:cs="Times New Roman"/>
          <w:b/>
          <w:bCs/>
          <w:sz w:val="24"/>
          <w:szCs w:val="24"/>
        </w:rPr>
      </w:pPr>
      <w:r w:rsidRPr="001D415C">
        <w:rPr>
          <w:rFonts w:ascii="Times New Roman" w:hAnsi="Times New Roman" w:cs="Times New Roman"/>
          <w:b/>
          <w:bCs/>
          <w:sz w:val="24"/>
          <w:szCs w:val="24"/>
        </w:rPr>
        <w:t>3. Confidentiality Requirements</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3.1 </w:t>
      </w:r>
      <w:r w:rsidRPr="001D415C">
        <w:rPr>
          <w:rFonts w:ascii="Times New Roman" w:hAnsi="Times New Roman" w:cs="Times New Roman"/>
          <w:b/>
          <w:bCs/>
          <w:sz w:val="24"/>
          <w:szCs w:val="24"/>
        </w:rPr>
        <w:t>Access to Manuscripts</w:t>
      </w:r>
      <w:r w:rsidRPr="001D415C">
        <w:rPr>
          <w:rFonts w:ascii="Times New Roman" w:hAnsi="Times New Roman" w:cs="Times New Roman"/>
          <w:sz w:val="24"/>
          <w:szCs w:val="24"/>
        </w:rPr>
        <w:t>: Reviewers are granted access to manuscripts solely for the purpose of peer review and must not use or disclose any information contained therein for personal gain or unauthorized purposes.</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3.2 </w:t>
      </w:r>
      <w:r w:rsidRPr="001D415C">
        <w:rPr>
          <w:rFonts w:ascii="Times New Roman" w:hAnsi="Times New Roman" w:cs="Times New Roman"/>
          <w:b/>
          <w:bCs/>
          <w:sz w:val="24"/>
          <w:szCs w:val="24"/>
        </w:rPr>
        <w:t>Handling of Manuscripts</w:t>
      </w:r>
      <w:r w:rsidRPr="001D415C">
        <w:rPr>
          <w:rFonts w:ascii="Times New Roman" w:hAnsi="Times New Roman" w:cs="Times New Roman"/>
          <w:sz w:val="24"/>
          <w:szCs w:val="24"/>
        </w:rPr>
        <w:t>: Reviewers must securely store and dispose of manuscripts after completing their reviews to prevent unauthorized access or disclosure.</w:t>
      </w:r>
    </w:p>
    <w:p w:rsidR="005A3569" w:rsidRPr="001D415C" w:rsidRDefault="005A3569" w:rsidP="001D415C">
      <w:pPr>
        <w:jc w:val="both"/>
        <w:rPr>
          <w:rFonts w:ascii="Times New Roman" w:hAnsi="Times New Roman" w:cs="Times New Roman"/>
          <w:b/>
          <w:bCs/>
          <w:sz w:val="24"/>
          <w:szCs w:val="24"/>
        </w:rPr>
      </w:pPr>
      <w:r w:rsidRPr="001D415C">
        <w:rPr>
          <w:rFonts w:ascii="Times New Roman" w:hAnsi="Times New Roman" w:cs="Times New Roman"/>
          <w:b/>
          <w:bCs/>
          <w:sz w:val="24"/>
          <w:szCs w:val="24"/>
        </w:rPr>
        <w:t>4. Instructions for Providing Feedback</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lastRenderedPageBreak/>
        <w:t xml:space="preserve">4.1 </w:t>
      </w:r>
      <w:r w:rsidRPr="001D415C">
        <w:rPr>
          <w:rFonts w:ascii="Times New Roman" w:hAnsi="Times New Roman" w:cs="Times New Roman"/>
          <w:b/>
          <w:bCs/>
          <w:sz w:val="24"/>
          <w:szCs w:val="24"/>
        </w:rPr>
        <w:t>Constructive Criticism</w:t>
      </w:r>
      <w:r w:rsidRPr="001D415C">
        <w:rPr>
          <w:rFonts w:ascii="Times New Roman" w:hAnsi="Times New Roman" w:cs="Times New Roman"/>
          <w:sz w:val="24"/>
          <w:szCs w:val="24"/>
        </w:rPr>
        <w:t>: Provide specific and constructive feedback to authors, highlighting strengths and weaknesses of the manuscript and suggesting improvements where necessary.</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4.2 </w:t>
      </w:r>
      <w:r w:rsidRPr="001D415C">
        <w:rPr>
          <w:rFonts w:ascii="Times New Roman" w:hAnsi="Times New Roman" w:cs="Times New Roman"/>
          <w:b/>
          <w:bCs/>
          <w:sz w:val="24"/>
          <w:szCs w:val="24"/>
        </w:rPr>
        <w:t>Confidential Comments to Editors</w:t>
      </w:r>
      <w:r w:rsidRPr="001D415C">
        <w:rPr>
          <w:rFonts w:ascii="Times New Roman" w:hAnsi="Times New Roman" w:cs="Times New Roman"/>
          <w:sz w:val="24"/>
          <w:szCs w:val="24"/>
        </w:rPr>
        <w:t>: If necessary, include confidential comments to the editor regarding any concerns or issues related to the manuscript that should be addressed in the editorial decision-making process.</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 xml:space="preserve">4.3 </w:t>
      </w:r>
      <w:r w:rsidRPr="001D415C">
        <w:rPr>
          <w:rFonts w:ascii="Times New Roman" w:hAnsi="Times New Roman" w:cs="Times New Roman"/>
          <w:b/>
          <w:bCs/>
          <w:sz w:val="24"/>
          <w:szCs w:val="24"/>
        </w:rPr>
        <w:t>Timely Submission</w:t>
      </w:r>
      <w:r w:rsidRPr="001D415C">
        <w:rPr>
          <w:rFonts w:ascii="Times New Roman" w:hAnsi="Times New Roman" w:cs="Times New Roman"/>
          <w:sz w:val="24"/>
          <w:szCs w:val="24"/>
        </w:rPr>
        <w:t>: Submit your review via the online submission system by the deadline provided, including any additional comments or recommendations for the editor.</w:t>
      </w:r>
    </w:p>
    <w:p w:rsidR="005A3569" w:rsidRPr="001D415C" w:rsidRDefault="005A3569" w:rsidP="001D415C">
      <w:pPr>
        <w:jc w:val="both"/>
        <w:rPr>
          <w:rFonts w:ascii="Times New Roman" w:hAnsi="Times New Roman" w:cs="Times New Roman"/>
          <w:b/>
          <w:bCs/>
          <w:sz w:val="24"/>
          <w:szCs w:val="24"/>
        </w:rPr>
      </w:pPr>
      <w:r w:rsidRPr="001D415C">
        <w:rPr>
          <w:rFonts w:ascii="Times New Roman" w:hAnsi="Times New Roman" w:cs="Times New Roman"/>
          <w:b/>
          <w:bCs/>
          <w:sz w:val="24"/>
          <w:szCs w:val="24"/>
        </w:rPr>
        <w:t>5. Contact Information</w:t>
      </w:r>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For any inquiries or assistance regarding the peer review process, please contact the editorial office at [contact email] or [phone number].</w:t>
      </w:r>
    </w:p>
    <w:p w:rsidR="005A3569" w:rsidRPr="001D415C" w:rsidRDefault="005A3569" w:rsidP="001D415C">
      <w:pPr>
        <w:jc w:val="both"/>
        <w:rPr>
          <w:rFonts w:ascii="Times New Roman" w:hAnsi="Times New Roman" w:cs="Times New Roman"/>
          <w:sz w:val="24"/>
          <w:szCs w:val="24"/>
        </w:rPr>
      </w:pPr>
      <w:bookmarkStart w:id="0" w:name="_GoBack"/>
      <w:r w:rsidRPr="001D415C">
        <w:rPr>
          <w:rFonts w:ascii="Times New Roman" w:hAnsi="Times New Roman" w:cs="Times New Roman"/>
          <w:sz w:val="24"/>
          <w:szCs w:val="24"/>
        </w:rPr>
        <w:pict>
          <v:rect id="_x0000_i1025" style="width:0;height:0" o:hralign="center" o:hrstd="t" o:hrnoshade="t" o:hr="t" fillcolor="#0d0d0d" stroked="f"/>
        </w:pict>
      </w:r>
      <w:bookmarkEnd w:id="0"/>
    </w:p>
    <w:p w:rsidR="005A3569" w:rsidRPr="001D415C" w:rsidRDefault="005A3569" w:rsidP="001D415C">
      <w:pPr>
        <w:jc w:val="both"/>
        <w:rPr>
          <w:rFonts w:ascii="Times New Roman" w:hAnsi="Times New Roman" w:cs="Times New Roman"/>
          <w:sz w:val="24"/>
          <w:szCs w:val="24"/>
        </w:rPr>
      </w:pPr>
      <w:r w:rsidRPr="001D415C">
        <w:rPr>
          <w:rFonts w:ascii="Times New Roman" w:hAnsi="Times New Roman" w:cs="Times New Roman"/>
          <w:sz w:val="24"/>
          <w:szCs w:val="24"/>
        </w:rPr>
        <w:t>Your contribution as a reviewer is invaluable to Tridax Africa Company Limited and the scholarly community. We appreciate your dedication to maintaining high standards of quality and integrity in academic publishing.</w:t>
      </w:r>
    </w:p>
    <w:p w:rsidR="005A3569" w:rsidRPr="001D415C" w:rsidRDefault="005A3569" w:rsidP="001D415C">
      <w:pPr>
        <w:rPr>
          <w:rFonts w:ascii="Times New Roman" w:hAnsi="Times New Roman" w:cs="Times New Roman"/>
          <w:sz w:val="24"/>
          <w:szCs w:val="24"/>
        </w:rPr>
      </w:pPr>
      <w:r w:rsidRPr="001D415C">
        <w:rPr>
          <w:rFonts w:ascii="Times New Roman" w:hAnsi="Times New Roman" w:cs="Times New Roman"/>
          <w:b/>
          <w:bCs/>
          <w:sz w:val="24"/>
          <w:szCs w:val="24"/>
        </w:rPr>
        <w:t xml:space="preserve">Tridax Africa Company </w:t>
      </w:r>
      <w:proofErr w:type="gramStart"/>
      <w:r w:rsidRPr="001D415C">
        <w:rPr>
          <w:rFonts w:ascii="Times New Roman" w:hAnsi="Times New Roman" w:cs="Times New Roman"/>
          <w:b/>
          <w:bCs/>
          <w:sz w:val="24"/>
          <w:szCs w:val="24"/>
        </w:rPr>
        <w:t>Limited</w:t>
      </w:r>
      <w:proofErr w:type="gramEnd"/>
      <w:r w:rsidRPr="001D415C">
        <w:rPr>
          <w:rFonts w:ascii="Times New Roman" w:hAnsi="Times New Roman" w:cs="Times New Roman"/>
          <w:sz w:val="24"/>
          <w:szCs w:val="24"/>
        </w:rPr>
        <w:br/>
        <w:t>[Company Address]</w:t>
      </w:r>
      <w:r w:rsidRPr="001D415C">
        <w:rPr>
          <w:rFonts w:ascii="Times New Roman" w:hAnsi="Times New Roman" w:cs="Times New Roman"/>
          <w:sz w:val="24"/>
          <w:szCs w:val="24"/>
        </w:rPr>
        <w:br/>
        <w:t>[City, Country, ZIP Code]</w:t>
      </w:r>
      <w:r w:rsidRPr="001D415C">
        <w:rPr>
          <w:rFonts w:ascii="Times New Roman" w:hAnsi="Times New Roman" w:cs="Times New Roman"/>
          <w:sz w:val="24"/>
          <w:szCs w:val="24"/>
        </w:rPr>
        <w:br/>
        <w:t>[Contact Email]</w:t>
      </w:r>
      <w:r w:rsidRPr="001D415C">
        <w:rPr>
          <w:rFonts w:ascii="Times New Roman" w:hAnsi="Times New Roman" w:cs="Times New Roman"/>
          <w:sz w:val="24"/>
          <w:szCs w:val="24"/>
        </w:rPr>
        <w:br/>
        <w:t>[Phone Number]</w:t>
      </w:r>
    </w:p>
    <w:p w:rsidR="004A042A" w:rsidRPr="001D415C" w:rsidRDefault="001D415C" w:rsidP="001D415C">
      <w:pPr>
        <w:rPr>
          <w:rFonts w:ascii="Times New Roman" w:hAnsi="Times New Roman" w:cs="Times New Roman"/>
          <w:sz w:val="24"/>
          <w:szCs w:val="24"/>
        </w:rPr>
      </w:pPr>
    </w:p>
    <w:sectPr w:rsidR="004A042A" w:rsidRPr="001D415C" w:rsidSect="001D415C">
      <w:pgSz w:w="11907" w:h="16839" w:code="9"/>
      <w:pgMar w:top="216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69"/>
    <w:rsid w:val="001D415C"/>
    <w:rsid w:val="00552F62"/>
    <w:rsid w:val="005A3569"/>
    <w:rsid w:val="00895BE7"/>
    <w:rsid w:val="00AC2433"/>
    <w:rsid w:val="00AC2DD7"/>
    <w:rsid w:val="00D2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Nasibu</dc:creator>
  <cp:lastModifiedBy>Nasibu</cp:lastModifiedBy>
  <cp:revision>2</cp:revision>
  <dcterms:created xsi:type="dcterms:W3CDTF">2024-05-17T21:15:00Z</dcterms:created>
  <dcterms:modified xsi:type="dcterms:W3CDTF">2024-05-17T21:15:00Z</dcterms:modified>
</cp:coreProperties>
</file>